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E05" w:rsidRDefault="00425E05" w:rsidP="00F90A13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1F5C96" w:rsidRPr="006321DC" w:rsidRDefault="001F5C96" w:rsidP="006321D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1DC">
        <w:rPr>
          <w:rFonts w:ascii="Times New Roman" w:hAnsi="Times New Roman" w:cs="Times New Roman"/>
          <w:b/>
          <w:sz w:val="28"/>
          <w:szCs w:val="28"/>
        </w:rPr>
        <w:t>Свод предложений,</w:t>
      </w:r>
    </w:p>
    <w:p w:rsidR="00DB2961" w:rsidRPr="008522F1" w:rsidRDefault="001F5C96" w:rsidP="0031296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1DC">
        <w:rPr>
          <w:rFonts w:ascii="Times New Roman" w:hAnsi="Times New Roman" w:cs="Times New Roman"/>
          <w:b/>
          <w:sz w:val="28"/>
          <w:szCs w:val="28"/>
        </w:rPr>
        <w:t xml:space="preserve">поступивших по результатам проведения публичных консультаций по проекту </w:t>
      </w:r>
      <w:r w:rsidR="008522F1" w:rsidRPr="008522F1">
        <w:rPr>
          <w:rFonts w:ascii="Times New Roman" w:hAnsi="Times New Roman" w:cs="Times New Roman"/>
          <w:b/>
          <w:sz w:val="28"/>
          <w:szCs w:val="28"/>
        </w:rPr>
        <w:t>решения Тверской городско</w:t>
      </w:r>
      <w:r w:rsidR="008C1DA7">
        <w:rPr>
          <w:rFonts w:ascii="Times New Roman" w:hAnsi="Times New Roman" w:cs="Times New Roman"/>
          <w:b/>
          <w:sz w:val="28"/>
          <w:szCs w:val="28"/>
        </w:rPr>
        <w:t>й Думы «О внесении изменений</w:t>
      </w:r>
      <w:r w:rsidR="008522F1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8522F1" w:rsidRPr="008522F1">
        <w:rPr>
          <w:rFonts w:ascii="Times New Roman" w:hAnsi="Times New Roman" w:cs="Times New Roman"/>
          <w:b/>
          <w:sz w:val="28"/>
          <w:szCs w:val="28"/>
        </w:rPr>
        <w:t xml:space="preserve">решение Тверской городской Думы от 16.10.2014 № 368 «Об утверждении </w:t>
      </w:r>
      <w:proofErr w:type="gramStart"/>
      <w:r w:rsidR="008522F1" w:rsidRPr="008522F1">
        <w:rPr>
          <w:rFonts w:ascii="Times New Roman" w:hAnsi="Times New Roman" w:cs="Times New Roman"/>
          <w:b/>
          <w:sz w:val="28"/>
          <w:szCs w:val="28"/>
        </w:rPr>
        <w:t>Правил благоустройства территории  города Твери</w:t>
      </w:r>
      <w:proofErr w:type="gramEnd"/>
      <w:r w:rsidR="008522F1" w:rsidRPr="008522F1">
        <w:rPr>
          <w:rFonts w:ascii="Times New Roman" w:hAnsi="Times New Roman" w:cs="Times New Roman"/>
          <w:b/>
          <w:sz w:val="28"/>
          <w:szCs w:val="28"/>
        </w:rPr>
        <w:t>»</w:t>
      </w:r>
    </w:p>
    <w:p w:rsidR="00A736C6" w:rsidRPr="00A736C6" w:rsidRDefault="00A736C6" w:rsidP="0031296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B2961" w:rsidRPr="00DB2961" w:rsidRDefault="00AB72B0" w:rsidP="001F5C96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1F5C96">
        <w:rPr>
          <w:rFonts w:ascii="Times New Roman" w:hAnsi="Times New Roman" w:cs="Times New Roman"/>
          <w:sz w:val="28"/>
          <w:szCs w:val="28"/>
        </w:rPr>
        <w:t>.0</w:t>
      </w:r>
      <w:r w:rsidR="008C1DA7">
        <w:rPr>
          <w:rFonts w:ascii="Times New Roman" w:hAnsi="Times New Roman" w:cs="Times New Roman"/>
          <w:sz w:val="28"/>
          <w:szCs w:val="28"/>
        </w:rPr>
        <w:t>3.2023</w:t>
      </w:r>
      <w:r w:rsidR="00DB2961" w:rsidRPr="00DB29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2961" w:rsidRPr="00DB2961" w:rsidRDefault="00DB2961" w:rsidP="001F5C9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B2961" w:rsidRPr="00DB2961" w:rsidRDefault="00DB2961" w:rsidP="00911E3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2961">
        <w:rPr>
          <w:rFonts w:ascii="Times New Roman" w:hAnsi="Times New Roman" w:cs="Times New Roman"/>
          <w:sz w:val="28"/>
          <w:szCs w:val="28"/>
        </w:rPr>
        <w:t>В соотв</w:t>
      </w:r>
      <w:r w:rsidR="001A2586">
        <w:rPr>
          <w:rFonts w:ascii="Times New Roman" w:hAnsi="Times New Roman" w:cs="Times New Roman"/>
          <w:sz w:val="28"/>
          <w:szCs w:val="28"/>
        </w:rPr>
        <w:t>етствии с требованиями пункта 2.5.</w:t>
      </w:r>
      <w:r w:rsidRPr="00DB2961">
        <w:rPr>
          <w:rFonts w:ascii="Times New Roman" w:hAnsi="Times New Roman" w:cs="Times New Roman"/>
          <w:sz w:val="28"/>
          <w:szCs w:val="28"/>
        </w:rPr>
        <w:t xml:space="preserve"> </w:t>
      </w:r>
      <w:r w:rsidR="00911E3D">
        <w:rPr>
          <w:rFonts w:ascii="Times New Roman" w:hAnsi="Times New Roman" w:cs="Times New Roman"/>
          <w:sz w:val="28"/>
          <w:szCs w:val="28"/>
        </w:rPr>
        <w:t>постановления</w:t>
      </w:r>
      <w:r w:rsidR="00BF4E70">
        <w:rPr>
          <w:rFonts w:ascii="Times New Roman" w:hAnsi="Times New Roman" w:cs="Times New Roman"/>
          <w:sz w:val="28"/>
          <w:szCs w:val="28"/>
        </w:rPr>
        <w:t xml:space="preserve"> А</w:t>
      </w:r>
      <w:r w:rsidR="001A2586" w:rsidRPr="001A2586">
        <w:rPr>
          <w:rFonts w:ascii="Times New Roman" w:hAnsi="Times New Roman" w:cs="Times New Roman"/>
          <w:sz w:val="28"/>
          <w:szCs w:val="28"/>
        </w:rPr>
        <w:t>дминистрации го</w:t>
      </w:r>
      <w:r w:rsidR="00911E3D">
        <w:rPr>
          <w:rFonts w:ascii="Times New Roman" w:hAnsi="Times New Roman" w:cs="Times New Roman"/>
          <w:sz w:val="28"/>
          <w:szCs w:val="28"/>
        </w:rPr>
        <w:t>рода Твери от 09.12.2014 № 1631 «</w:t>
      </w:r>
      <w:r w:rsidR="001A2586" w:rsidRPr="001A2586">
        <w:rPr>
          <w:rFonts w:ascii="Times New Roman" w:hAnsi="Times New Roman" w:cs="Times New Roman"/>
          <w:sz w:val="28"/>
          <w:szCs w:val="28"/>
        </w:rPr>
        <w:t>О порядке проведения оценки регулирующего воздействия проектов муниципальных нормативных правовых актов, разрабатываемых органами администрации города Твери, затрагивающих вопросы осуществления предпринимательской и инвестиционной деятельности, и экспертизы муниципальных нормативных правовых актов города Твери, затрагивающих вопросы осуществления предпринимательско</w:t>
      </w:r>
      <w:r w:rsidR="00911E3D">
        <w:rPr>
          <w:rFonts w:ascii="Times New Roman" w:hAnsi="Times New Roman" w:cs="Times New Roman"/>
          <w:sz w:val="28"/>
          <w:szCs w:val="28"/>
        </w:rPr>
        <w:t>й и инвестиционной деятельности»</w:t>
      </w:r>
      <w:r w:rsidR="00743A6F">
        <w:rPr>
          <w:rFonts w:ascii="Times New Roman" w:hAnsi="Times New Roman" w:cs="Times New Roman"/>
          <w:sz w:val="28"/>
          <w:szCs w:val="28"/>
        </w:rPr>
        <w:t xml:space="preserve"> </w:t>
      </w:r>
      <w:r w:rsidRPr="00DB2961">
        <w:rPr>
          <w:rFonts w:ascii="Times New Roman" w:hAnsi="Times New Roman" w:cs="Times New Roman"/>
          <w:sz w:val="28"/>
          <w:szCs w:val="28"/>
        </w:rPr>
        <w:t>извещены</w:t>
      </w:r>
      <w:r w:rsidR="00743A6F" w:rsidRPr="00743A6F">
        <w:t xml:space="preserve"> </w:t>
      </w:r>
      <w:r w:rsidR="00743A6F" w:rsidRPr="00743A6F">
        <w:rPr>
          <w:rFonts w:ascii="Times New Roman" w:hAnsi="Times New Roman" w:cs="Times New Roman"/>
          <w:sz w:val="28"/>
          <w:szCs w:val="28"/>
        </w:rPr>
        <w:t>о проведении публичных консультаций</w:t>
      </w:r>
      <w:r w:rsidRPr="00DB2961">
        <w:rPr>
          <w:rFonts w:ascii="Times New Roman" w:hAnsi="Times New Roman" w:cs="Times New Roman"/>
          <w:sz w:val="28"/>
          <w:szCs w:val="28"/>
        </w:rPr>
        <w:t xml:space="preserve"> следующие заинтересованные органы, организации</w:t>
      </w:r>
      <w:proofErr w:type="gramEnd"/>
      <w:r w:rsidRPr="00DB2961">
        <w:rPr>
          <w:rFonts w:ascii="Times New Roman" w:hAnsi="Times New Roman" w:cs="Times New Roman"/>
          <w:sz w:val="28"/>
          <w:szCs w:val="28"/>
        </w:rPr>
        <w:t>, лица:</w:t>
      </w:r>
    </w:p>
    <w:p w:rsidR="006A1C60" w:rsidRPr="006A1C60" w:rsidRDefault="006A1C60" w:rsidP="006A1C60">
      <w:pPr>
        <w:pStyle w:val="a3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A1C60">
        <w:rPr>
          <w:rFonts w:ascii="Times New Roman" w:hAnsi="Times New Roman" w:cs="Times New Roman"/>
          <w:sz w:val="28"/>
          <w:szCs w:val="28"/>
        </w:rPr>
        <w:t>Уполномоченный по защите прав предпринимателей в Тверской области</w:t>
      </w:r>
    </w:p>
    <w:p w:rsidR="008522F1" w:rsidRDefault="008522F1" w:rsidP="008522F1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 экономического развития А</w:t>
      </w:r>
      <w:r w:rsidR="00794CAB" w:rsidRPr="006A1C60">
        <w:rPr>
          <w:rFonts w:ascii="Times New Roman" w:hAnsi="Times New Roman" w:cs="Times New Roman"/>
          <w:sz w:val="28"/>
          <w:szCs w:val="28"/>
        </w:rPr>
        <w:t>дминистрации города Твери</w:t>
      </w:r>
    </w:p>
    <w:p w:rsidR="008522F1" w:rsidRDefault="008C1DA7" w:rsidP="008522F1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«Тверская генерация»</w:t>
      </w:r>
    </w:p>
    <w:p w:rsidR="008522F1" w:rsidRDefault="008522F1" w:rsidP="008522F1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522F1">
        <w:rPr>
          <w:rFonts w:ascii="Times New Roman" w:hAnsi="Times New Roman" w:cs="Times New Roman"/>
          <w:sz w:val="28"/>
          <w:szCs w:val="28"/>
        </w:rPr>
        <w:t>МУП «ЖЭК»</w:t>
      </w:r>
    </w:p>
    <w:p w:rsidR="008522F1" w:rsidRDefault="008C1DA7" w:rsidP="008522F1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«Тверь Водоканал»</w:t>
      </w:r>
    </w:p>
    <w:p w:rsidR="008C1DA7" w:rsidRDefault="008C1DA7" w:rsidP="008522F1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АО «Газпром газораспределение Тверь»</w:t>
      </w:r>
    </w:p>
    <w:p w:rsidR="008C1DA7" w:rsidRDefault="008C1DA7" w:rsidP="008522F1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АО «Тверьгорэлектро»</w:t>
      </w:r>
    </w:p>
    <w:p w:rsidR="008C1DA7" w:rsidRPr="008522F1" w:rsidRDefault="008C1DA7" w:rsidP="008522F1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«ВУШ»</w:t>
      </w:r>
    </w:p>
    <w:p w:rsidR="00AF49ED" w:rsidRDefault="00C8297A" w:rsidP="007C6E2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6C6F">
        <w:rPr>
          <w:rFonts w:ascii="Times New Roman" w:hAnsi="Times New Roman" w:cs="Times New Roman"/>
          <w:sz w:val="28"/>
          <w:szCs w:val="28"/>
        </w:rPr>
        <w:t>В результате проведения пу</w:t>
      </w:r>
      <w:r w:rsidR="006321DC">
        <w:rPr>
          <w:rFonts w:ascii="Times New Roman" w:hAnsi="Times New Roman" w:cs="Times New Roman"/>
          <w:sz w:val="28"/>
          <w:szCs w:val="28"/>
        </w:rPr>
        <w:t>бличных консультаций замечания</w:t>
      </w:r>
      <w:r w:rsidR="006321DC" w:rsidRPr="006321DC">
        <w:rPr>
          <w:rFonts w:ascii="Times New Roman" w:hAnsi="Times New Roman" w:cs="Times New Roman"/>
          <w:sz w:val="28"/>
          <w:szCs w:val="28"/>
        </w:rPr>
        <w:t xml:space="preserve"> </w:t>
      </w:r>
      <w:r w:rsidR="00AF49ED">
        <w:rPr>
          <w:rFonts w:ascii="Times New Roman" w:hAnsi="Times New Roman" w:cs="Times New Roman"/>
          <w:sz w:val="28"/>
          <w:szCs w:val="28"/>
        </w:rPr>
        <w:t xml:space="preserve">и предложения </w:t>
      </w:r>
      <w:r w:rsidR="008522F1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8522F1" w:rsidRPr="008522F1">
        <w:rPr>
          <w:rFonts w:ascii="Times New Roman" w:hAnsi="Times New Roman" w:cs="Times New Roman"/>
          <w:sz w:val="28"/>
          <w:szCs w:val="28"/>
        </w:rPr>
        <w:t>решения Тверской горо</w:t>
      </w:r>
      <w:r w:rsidR="008C1DA7">
        <w:rPr>
          <w:rFonts w:ascii="Times New Roman" w:hAnsi="Times New Roman" w:cs="Times New Roman"/>
          <w:sz w:val="28"/>
          <w:szCs w:val="28"/>
        </w:rPr>
        <w:t>дской Думы «О внесении изменений</w:t>
      </w:r>
      <w:r w:rsidR="008522F1" w:rsidRPr="008522F1">
        <w:rPr>
          <w:rFonts w:ascii="Times New Roman" w:hAnsi="Times New Roman" w:cs="Times New Roman"/>
          <w:sz w:val="28"/>
          <w:szCs w:val="28"/>
        </w:rPr>
        <w:t xml:space="preserve"> в решение Тверской городской Думы от 16.10.2014 № 368 «Об утверждении Правил благоустройства территории  города Твери</w:t>
      </w:r>
      <w:r w:rsidR="008522F1" w:rsidRPr="008522F1">
        <w:rPr>
          <w:rFonts w:ascii="Times New Roman" w:hAnsi="Times New Roman" w:cs="Times New Roman"/>
          <w:b/>
          <w:sz w:val="28"/>
          <w:szCs w:val="28"/>
        </w:rPr>
        <w:t>»</w:t>
      </w:r>
      <w:r w:rsidR="006321DC">
        <w:rPr>
          <w:rFonts w:ascii="Times New Roman" w:hAnsi="Times New Roman" w:cs="Times New Roman"/>
          <w:sz w:val="28"/>
          <w:szCs w:val="28"/>
        </w:rPr>
        <w:t xml:space="preserve"> </w:t>
      </w:r>
      <w:r w:rsidR="00D5535C">
        <w:rPr>
          <w:rFonts w:ascii="Times New Roman" w:hAnsi="Times New Roman" w:cs="Times New Roman"/>
          <w:sz w:val="28"/>
          <w:szCs w:val="28"/>
        </w:rPr>
        <w:t xml:space="preserve">(далее – проект решения) </w:t>
      </w:r>
      <w:r w:rsidR="008C1DA7">
        <w:rPr>
          <w:rFonts w:ascii="Times New Roman" w:hAnsi="Times New Roman" w:cs="Times New Roman"/>
          <w:sz w:val="28"/>
          <w:szCs w:val="28"/>
        </w:rPr>
        <w:t>поступили от ООО «Тверь Водоканал»</w:t>
      </w:r>
      <w:r w:rsidR="00AF49ED">
        <w:rPr>
          <w:rFonts w:ascii="Times New Roman" w:hAnsi="Times New Roman" w:cs="Times New Roman"/>
          <w:sz w:val="28"/>
          <w:szCs w:val="28"/>
        </w:rPr>
        <w:t>, ООО «Тверская генерация», ООО «ВУШ».</w:t>
      </w:r>
    </w:p>
    <w:p w:rsidR="00AF49ED" w:rsidRDefault="00AF49ED" w:rsidP="007C6E2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C1DA7" w:rsidRDefault="00AF49ED" w:rsidP="00AF49E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9ED">
        <w:rPr>
          <w:rFonts w:ascii="Times New Roman" w:hAnsi="Times New Roman" w:cs="Times New Roman"/>
          <w:b/>
          <w:sz w:val="28"/>
          <w:szCs w:val="28"/>
        </w:rPr>
        <w:t xml:space="preserve">Замечания от ООО «Тверь Водоканал» </w:t>
      </w:r>
      <w:r w:rsidR="008C1DA7" w:rsidRPr="00AF49ED">
        <w:rPr>
          <w:rFonts w:ascii="Times New Roman" w:hAnsi="Times New Roman" w:cs="Times New Roman"/>
          <w:b/>
          <w:sz w:val="28"/>
          <w:szCs w:val="28"/>
        </w:rPr>
        <w:t>следующего содержания:</w:t>
      </w:r>
      <w:r w:rsidR="007C6E2B">
        <w:rPr>
          <w:rFonts w:ascii="Times New Roman" w:hAnsi="Times New Roman" w:cs="Times New Roman"/>
          <w:sz w:val="28"/>
          <w:szCs w:val="28"/>
        </w:rPr>
        <w:t xml:space="preserve"> </w:t>
      </w:r>
      <w:r w:rsidR="008C1DA7">
        <w:rPr>
          <w:rFonts w:ascii="Times New Roman" w:hAnsi="Times New Roman" w:cs="Times New Roman"/>
          <w:sz w:val="28"/>
          <w:szCs w:val="28"/>
        </w:rPr>
        <w:t>в пункте 6.105 имеются явные противоречия в тексте, а именно указано, что разрешение на осуществление земляных работ не продлевается и при необходимости дальнейшего выполнения работ требуется получить новое разрешение при этом, в тексте имеется предложение о продлении разрешения не более двух раз.</w:t>
      </w:r>
    </w:p>
    <w:p w:rsidR="00AF49ED" w:rsidRDefault="00AF49ED" w:rsidP="009C29B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C29B0" w:rsidRDefault="009C29B0" w:rsidP="004D069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Замечание учтено</w:t>
      </w:r>
      <w:r w:rsidR="004D0693">
        <w:rPr>
          <w:rFonts w:ascii="Times New Roman" w:hAnsi="Times New Roman" w:cs="Times New Roman"/>
          <w:sz w:val="28"/>
          <w:szCs w:val="28"/>
        </w:rPr>
        <w:t>. С целью однозначности токования положений спорного пункта в него будут внесены соответствующие изменения.</w:t>
      </w:r>
    </w:p>
    <w:p w:rsidR="009C29B0" w:rsidRDefault="004D0693" w:rsidP="006321D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Одновременно поясняем, что н</w:t>
      </w:r>
      <w:r w:rsidR="009C29B0">
        <w:rPr>
          <w:rFonts w:ascii="Times New Roman" w:hAnsi="Times New Roman" w:cs="Times New Roman"/>
          <w:sz w:val="28"/>
          <w:szCs w:val="28"/>
        </w:rPr>
        <w:t xml:space="preserve">е продлевается только разрешение на осуществление земляных работ, выданное для ликвидации аварий, устранения неисправностей на инженерных сетях. В остальных случаях продление разрешения </w:t>
      </w:r>
      <w:r w:rsidR="009C29B0">
        <w:rPr>
          <w:rFonts w:ascii="Times New Roman" w:hAnsi="Times New Roman" w:cs="Times New Roman"/>
          <w:sz w:val="28"/>
          <w:szCs w:val="28"/>
        </w:rPr>
        <w:lastRenderedPageBreak/>
        <w:t>осуществляется не более двух раз.</w:t>
      </w:r>
    </w:p>
    <w:p w:rsidR="00AF49ED" w:rsidRDefault="00AF49ED" w:rsidP="006321D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90A13" w:rsidRDefault="00AF49ED" w:rsidP="00AF49E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49ED">
        <w:rPr>
          <w:rFonts w:ascii="Times New Roman" w:hAnsi="Times New Roman" w:cs="Times New Roman"/>
          <w:b/>
          <w:sz w:val="28"/>
          <w:szCs w:val="28"/>
        </w:rPr>
        <w:t>Замечания от ООО «Тверская генерация» следующего содержания:</w:t>
      </w:r>
      <w:r w:rsidR="00F90A1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90A13" w:rsidRPr="0026241E" w:rsidRDefault="00F90A13" w:rsidP="0026241E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F90A13">
        <w:rPr>
          <w:rFonts w:ascii="Times New Roman" w:hAnsi="Times New Roman" w:cs="Times New Roman"/>
          <w:sz w:val="28"/>
          <w:szCs w:val="28"/>
        </w:rPr>
        <w:t xml:space="preserve"> пункте 6.105 непонятно чем обусловлен 14 </w:t>
      </w:r>
      <w:proofErr w:type="spellStart"/>
      <w:r w:rsidRPr="00F90A13">
        <w:rPr>
          <w:rFonts w:ascii="Times New Roman" w:hAnsi="Times New Roman" w:cs="Times New Roman"/>
          <w:sz w:val="28"/>
          <w:szCs w:val="28"/>
        </w:rPr>
        <w:t>дневный</w:t>
      </w:r>
      <w:proofErr w:type="spellEnd"/>
      <w:r w:rsidRPr="00F90A13">
        <w:rPr>
          <w:rFonts w:ascii="Times New Roman" w:hAnsi="Times New Roman" w:cs="Times New Roman"/>
          <w:sz w:val="28"/>
          <w:szCs w:val="28"/>
        </w:rPr>
        <w:t xml:space="preserve"> срок проведения работ,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0A13">
        <w:rPr>
          <w:rFonts w:ascii="Times New Roman" w:hAnsi="Times New Roman" w:cs="Times New Roman"/>
          <w:sz w:val="28"/>
          <w:szCs w:val="28"/>
        </w:rPr>
        <w:t>НПА, регламентирующий данный процесс,  указание на сроки отсут</w:t>
      </w:r>
      <w:r>
        <w:rPr>
          <w:rFonts w:ascii="Times New Roman" w:hAnsi="Times New Roman" w:cs="Times New Roman"/>
          <w:sz w:val="28"/>
          <w:szCs w:val="28"/>
        </w:rPr>
        <w:t>ствуе</w:t>
      </w:r>
      <w:r w:rsidRPr="00F90A13">
        <w:rPr>
          <w:rFonts w:ascii="Times New Roman" w:hAnsi="Times New Roman" w:cs="Times New Roman"/>
          <w:sz w:val="28"/>
          <w:szCs w:val="28"/>
        </w:rPr>
        <w:t>т, более того у органов местного самоуправления отсут</w:t>
      </w:r>
      <w:r>
        <w:rPr>
          <w:rFonts w:ascii="Times New Roman" w:hAnsi="Times New Roman" w:cs="Times New Roman"/>
          <w:sz w:val="28"/>
          <w:szCs w:val="28"/>
        </w:rPr>
        <w:t>ст</w:t>
      </w:r>
      <w:r w:rsidRPr="00F90A13">
        <w:rPr>
          <w:rFonts w:ascii="Times New Roman" w:hAnsi="Times New Roman" w:cs="Times New Roman"/>
          <w:sz w:val="28"/>
          <w:szCs w:val="28"/>
        </w:rPr>
        <w:t xml:space="preserve">вуют полномочия в части установления срока продолжительности аварийно-восстановительных работ. </w:t>
      </w:r>
      <w:r w:rsidR="00AF49ED" w:rsidRPr="00F90A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0693" w:rsidRDefault="004D0693" w:rsidP="0026241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693">
        <w:rPr>
          <w:rFonts w:ascii="Times New Roman" w:hAnsi="Times New Roman" w:cs="Times New Roman"/>
          <w:sz w:val="28"/>
          <w:szCs w:val="28"/>
        </w:rPr>
        <w:t>Замечание учтено. С целью однозначности токования положений спорного пункта в него будут внесены соответствующие изменения.</w:t>
      </w:r>
    </w:p>
    <w:p w:rsidR="0026241E" w:rsidRDefault="004D0693" w:rsidP="0026241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Одновременно поясняем</w:t>
      </w:r>
      <w:r>
        <w:rPr>
          <w:rFonts w:ascii="Times New Roman" w:hAnsi="Times New Roman" w:cs="Times New Roman"/>
          <w:sz w:val="28"/>
          <w:szCs w:val="28"/>
        </w:rPr>
        <w:t xml:space="preserve">, что </w:t>
      </w:r>
      <w:r w:rsidR="00F90A13">
        <w:rPr>
          <w:rFonts w:ascii="Times New Roman" w:hAnsi="Times New Roman" w:cs="Times New Roman"/>
          <w:sz w:val="28"/>
          <w:szCs w:val="28"/>
        </w:rPr>
        <w:t xml:space="preserve">14 </w:t>
      </w:r>
      <w:proofErr w:type="spellStart"/>
      <w:r w:rsidR="00F90A13">
        <w:rPr>
          <w:rFonts w:ascii="Times New Roman" w:hAnsi="Times New Roman" w:cs="Times New Roman"/>
          <w:sz w:val="28"/>
          <w:szCs w:val="28"/>
        </w:rPr>
        <w:t>дневный</w:t>
      </w:r>
      <w:proofErr w:type="spellEnd"/>
      <w:r w:rsidR="00F90A13">
        <w:rPr>
          <w:rFonts w:ascii="Times New Roman" w:hAnsi="Times New Roman" w:cs="Times New Roman"/>
          <w:sz w:val="28"/>
          <w:szCs w:val="28"/>
        </w:rPr>
        <w:t xml:space="preserve"> срок установлен </w:t>
      </w:r>
      <w:r w:rsidR="0026241E">
        <w:rPr>
          <w:rFonts w:ascii="Times New Roman" w:hAnsi="Times New Roman" w:cs="Times New Roman"/>
          <w:sz w:val="28"/>
          <w:szCs w:val="28"/>
        </w:rPr>
        <w:t xml:space="preserve">не для определения продолжительности аварийно-восстановительных работ на инженерных сетях, а для определения </w:t>
      </w:r>
      <w:r w:rsidR="00F90A13">
        <w:rPr>
          <w:rFonts w:ascii="Times New Roman" w:hAnsi="Times New Roman" w:cs="Times New Roman"/>
          <w:sz w:val="28"/>
          <w:szCs w:val="28"/>
        </w:rPr>
        <w:t xml:space="preserve">срока действия разрешения </w:t>
      </w:r>
      <w:r w:rsidR="0026241E">
        <w:rPr>
          <w:rFonts w:ascii="Times New Roman" w:hAnsi="Times New Roman" w:cs="Times New Roman"/>
          <w:sz w:val="28"/>
          <w:szCs w:val="28"/>
        </w:rPr>
        <w:t>на осуществление земляных работ, выданного для ликвидации аварий, устранения неисправностей на инженерных сетях.</w:t>
      </w:r>
    </w:p>
    <w:p w:rsidR="0026241E" w:rsidRPr="0026241E" w:rsidRDefault="00F90A13" w:rsidP="0026241E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Непонятна процедура оформления разрешения на производство земляных работ. Какие должны быть условия производства земляных работ на получение разрешения на производство земляных работ?</w:t>
      </w:r>
    </w:p>
    <w:p w:rsidR="0026241E" w:rsidRDefault="0026241E" w:rsidP="0026241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6241E">
        <w:rPr>
          <w:rFonts w:ascii="Times New Roman" w:hAnsi="Times New Roman" w:cs="Times New Roman"/>
          <w:sz w:val="28"/>
          <w:szCs w:val="28"/>
        </w:rPr>
        <w:t>Замечание не может быть учтено, поскольку не носит конкретного характера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0A13" w:rsidRPr="0026241E" w:rsidRDefault="00F90A13" w:rsidP="0026241E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6.105 имеется противоречие «разрешение на осуществление земляных работ в связи с аварийно-восстановительными работами не продлевается. Продление разрешения осуществляется не более двух раз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4D0693" w:rsidRPr="004D0693" w:rsidRDefault="004D0693" w:rsidP="004D069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0693">
        <w:rPr>
          <w:rFonts w:ascii="Times New Roman" w:hAnsi="Times New Roman" w:cs="Times New Roman"/>
          <w:sz w:val="28"/>
          <w:szCs w:val="28"/>
        </w:rPr>
        <w:t>Замечание учтено. С целью однозначности токования положений спорного пункта в него будут внесены соответствующие изменения.</w:t>
      </w:r>
    </w:p>
    <w:p w:rsidR="00F61015" w:rsidRDefault="004D0693" w:rsidP="004D069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0693">
        <w:rPr>
          <w:rFonts w:ascii="Times New Roman" w:hAnsi="Times New Roman" w:cs="Times New Roman"/>
          <w:sz w:val="28"/>
          <w:szCs w:val="28"/>
        </w:rPr>
        <w:t>Одновременно поясняем, что не продлевается только разрешение на осуществление земляных работ, выданное для ликвидации аварий, устранения неисправностей на инженерных сетях. В остальных случаях продление разрешения осуществляется не более двух раз.</w:t>
      </w:r>
    </w:p>
    <w:p w:rsidR="004D0693" w:rsidRDefault="004D0693" w:rsidP="004D069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61015" w:rsidRDefault="001A3061" w:rsidP="00F6101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  <w:r w:rsidR="00F61015" w:rsidRPr="00AF49ED">
        <w:rPr>
          <w:rFonts w:ascii="Times New Roman" w:hAnsi="Times New Roman" w:cs="Times New Roman"/>
          <w:b/>
          <w:sz w:val="28"/>
          <w:szCs w:val="28"/>
        </w:rPr>
        <w:t xml:space="preserve"> от ООО «</w:t>
      </w:r>
      <w:r w:rsidR="00F61015">
        <w:rPr>
          <w:rFonts w:ascii="Times New Roman" w:hAnsi="Times New Roman" w:cs="Times New Roman"/>
          <w:b/>
          <w:sz w:val="28"/>
          <w:szCs w:val="28"/>
        </w:rPr>
        <w:t>ВУШ</w:t>
      </w:r>
      <w:r w:rsidR="00F61015" w:rsidRPr="00AF49ED">
        <w:rPr>
          <w:rFonts w:ascii="Times New Roman" w:hAnsi="Times New Roman" w:cs="Times New Roman"/>
          <w:b/>
          <w:sz w:val="28"/>
          <w:szCs w:val="28"/>
        </w:rPr>
        <w:t>» следующего содержания:</w:t>
      </w:r>
      <w:r w:rsidR="00F6101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32926" w:rsidRPr="00232926" w:rsidRDefault="00352AF7" w:rsidP="00232926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26C">
        <w:rPr>
          <w:rFonts w:ascii="Times New Roman" w:hAnsi="Times New Roman" w:cs="Times New Roman"/>
          <w:sz w:val="28"/>
          <w:szCs w:val="28"/>
        </w:rPr>
        <w:t xml:space="preserve">В абзаце втором пункта 1.1.1 </w:t>
      </w:r>
      <w:r w:rsidR="00232926">
        <w:rPr>
          <w:rFonts w:ascii="Times New Roman" w:hAnsi="Times New Roman" w:cs="Times New Roman"/>
          <w:sz w:val="28"/>
          <w:szCs w:val="28"/>
        </w:rPr>
        <w:t xml:space="preserve">проекта решения </w:t>
      </w:r>
      <w:r w:rsidRPr="007B126C">
        <w:rPr>
          <w:rFonts w:ascii="Times New Roman" w:hAnsi="Times New Roman" w:cs="Times New Roman"/>
          <w:sz w:val="28"/>
          <w:szCs w:val="28"/>
        </w:rPr>
        <w:t>исключить слова «</w:t>
      </w:r>
      <w:r w:rsidRPr="007B126C">
        <w:rPr>
          <w:rFonts w:ascii="Times New Roman" w:eastAsia="Times New Roman" w:hAnsi="Times New Roman" w:cs="Times New Roman"/>
          <w:sz w:val="28"/>
          <w:szCs w:val="28"/>
          <w:lang w:eastAsia="ru-RU"/>
        </w:rPr>
        <w:t>(за исключением мест, специально оборудованных для этих целей в соответствии с требованиями законодательства)».</w:t>
      </w:r>
    </w:p>
    <w:p w:rsidR="00232926" w:rsidRPr="00232926" w:rsidRDefault="001E6708" w:rsidP="0023292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Предложение</w:t>
      </w:r>
      <w:r w:rsidR="00232926">
        <w:rPr>
          <w:rFonts w:ascii="Times New Roman" w:hAnsi="Times New Roman" w:cs="Times New Roman"/>
          <w:sz w:val="28"/>
          <w:szCs w:val="28"/>
        </w:rPr>
        <w:t xml:space="preserve"> не может быть учтено, поскольку</w:t>
      </w:r>
      <w:r w:rsidR="00232926" w:rsidRPr="00232926">
        <w:rPr>
          <w:rFonts w:ascii="Times New Roman" w:hAnsi="Times New Roman" w:cs="Times New Roman"/>
          <w:sz w:val="28"/>
          <w:szCs w:val="28"/>
        </w:rPr>
        <w:t xml:space="preserve"> основано на неверном толковании положений спорного пункта.</w:t>
      </w:r>
    </w:p>
    <w:p w:rsidR="007B126C" w:rsidRDefault="007B126C" w:rsidP="007B126C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26C">
        <w:rPr>
          <w:rFonts w:ascii="Times New Roman" w:hAnsi="Times New Roman" w:cs="Times New Roman"/>
          <w:sz w:val="28"/>
          <w:szCs w:val="28"/>
        </w:rPr>
        <w:t>Пункт 1.1. проекта решения дополнить следующим положением: «П</w:t>
      </w:r>
      <w:r>
        <w:rPr>
          <w:rFonts w:ascii="Times New Roman" w:hAnsi="Times New Roman" w:cs="Times New Roman"/>
          <w:sz w:val="28"/>
          <w:szCs w:val="28"/>
        </w:rPr>
        <w:t>одпункт 8 пункта 2.24 П</w:t>
      </w:r>
      <w:r w:rsidRPr="007B126C">
        <w:rPr>
          <w:rFonts w:ascii="Times New Roman" w:hAnsi="Times New Roman" w:cs="Times New Roman"/>
          <w:sz w:val="28"/>
          <w:szCs w:val="28"/>
        </w:rPr>
        <w:t>равил признать утратившим силу</w:t>
      </w:r>
      <w:proofErr w:type="gramStart"/>
      <w:r w:rsidRPr="007B126C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232926" w:rsidRDefault="001E6708" w:rsidP="0023292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Предложение</w:t>
      </w:r>
      <w:r w:rsidR="00232926" w:rsidRPr="00232926">
        <w:rPr>
          <w:rFonts w:ascii="Times New Roman" w:hAnsi="Times New Roman" w:cs="Times New Roman"/>
          <w:sz w:val="28"/>
          <w:szCs w:val="28"/>
        </w:rPr>
        <w:t xml:space="preserve"> не может быть учтено, поскольку </w:t>
      </w:r>
      <w:r w:rsidR="00232926">
        <w:rPr>
          <w:rFonts w:ascii="Times New Roman" w:hAnsi="Times New Roman" w:cs="Times New Roman"/>
          <w:sz w:val="28"/>
          <w:szCs w:val="28"/>
        </w:rPr>
        <w:t>нормативно не обосновано</w:t>
      </w:r>
      <w:r w:rsidR="00232926" w:rsidRPr="00232926">
        <w:rPr>
          <w:rFonts w:ascii="Times New Roman" w:hAnsi="Times New Roman" w:cs="Times New Roman"/>
          <w:sz w:val="28"/>
          <w:szCs w:val="28"/>
        </w:rPr>
        <w:t>.</w:t>
      </w:r>
    </w:p>
    <w:p w:rsidR="007B126C" w:rsidRDefault="007B126C" w:rsidP="007B126C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Абзацем вторым пункта 2.24 предусмотрено, что в</w:t>
      </w:r>
      <w:r w:rsidRPr="007B126C">
        <w:rPr>
          <w:rFonts w:ascii="Times New Roman" w:hAnsi="Times New Roman" w:cs="Times New Roman"/>
          <w:sz w:val="28"/>
          <w:szCs w:val="28"/>
        </w:rPr>
        <w:t>ладелец средства индивидуальной мобильности обязан незамедлительно устранять нарушения настоящего пункта.</w:t>
      </w:r>
      <w:r>
        <w:rPr>
          <w:rFonts w:ascii="Times New Roman" w:hAnsi="Times New Roman" w:cs="Times New Roman"/>
          <w:sz w:val="28"/>
          <w:szCs w:val="28"/>
        </w:rPr>
        <w:t xml:space="preserve"> Полагаем, что данное положение нуждается в дополнительной проработке, поскольку приведенное положение содержит правую неопределенность.</w:t>
      </w:r>
    </w:p>
    <w:p w:rsidR="00232926" w:rsidRPr="007B126C" w:rsidRDefault="00232926" w:rsidP="0023292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926">
        <w:rPr>
          <w:rFonts w:ascii="Times New Roman" w:hAnsi="Times New Roman" w:cs="Times New Roman"/>
          <w:sz w:val="28"/>
          <w:szCs w:val="28"/>
        </w:rPr>
        <w:t xml:space="preserve">Замечание не может быть учтено, поскольку не носит конкретного характера, </w:t>
      </w:r>
      <w:r>
        <w:rPr>
          <w:rFonts w:ascii="Times New Roman" w:hAnsi="Times New Roman" w:cs="Times New Roman"/>
          <w:sz w:val="28"/>
          <w:szCs w:val="28"/>
        </w:rPr>
        <w:t>нормативно не обосновано</w:t>
      </w:r>
      <w:r w:rsidRPr="00232926">
        <w:rPr>
          <w:rFonts w:ascii="Times New Roman" w:hAnsi="Times New Roman" w:cs="Times New Roman"/>
          <w:sz w:val="28"/>
          <w:szCs w:val="28"/>
        </w:rPr>
        <w:t>.</w:t>
      </w:r>
    </w:p>
    <w:p w:rsidR="00232926" w:rsidRDefault="007B126C" w:rsidP="00232926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проект решения дополнить пунктом 1.3 следующего содержания: </w:t>
      </w:r>
      <w:r w:rsidRPr="007B126C">
        <w:rPr>
          <w:rFonts w:ascii="Times New Roman" w:hAnsi="Times New Roman" w:cs="Times New Roman"/>
          <w:sz w:val="28"/>
          <w:szCs w:val="28"/>
        </w:rPr>
        <w:t xml:space="preserve">«2.26. Размещение и использование велосипедов, средств </w:t>
      </w:r>
      <w:r w:rsidRPr="007B126C">
        <w:rPr>
          <w:rFonts w:ascii="Times New Roman" w:hAnsi="Times New Roman" w:cs="Times New Roman"/>
          <w:sz w:val="28"/>
          <w:szCs w:val="28"/>
        </w:rPr>
        <w:lastRenderedPageBreak/>
        <w:t xml:space="preserve">индивидуальной мобильности, в </w:t>
      </w:r>
      <w:r w:rsidR="00232926">
        <w:rPr>
          <w:rFonts w:ascii="Times New Roman" w:hAnsi="Times New Roman" w:cs="Times New Roman"/>
          <w:sz w:val="28"/>
          <w:szCs w:val="28"/>
        </w:rPr>
        <w:t>т</w:t>
      </w:r>
      <w:r w:rsidRPr="007B126C">
        <w:rPr>
          <w:rFonts w:ascii="Times New Roman" w:hAnsi="Times New Roman" w:cs="Times New Roman"/>
          <w:sz w:val="28"/>
          <w:szCs w:val="28"/>
        </w:rPr>
        <w:t>ом числе предоставляемых в аренду специализированными операторами, на территориях общего пользования города Твери, осуществляется в порядке, утвержденном правовым актом Администрации города Твери</w:t>
      </w:r>
      <w:proofErr w:type="gramStart"/>
      <w:r w:rsidRPr="007B126C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AB72B0" w:rsidRDefault="00AB72B0" w:rsidP="00AB72B0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Предложение</w:t>
      </w:r>
      <w:r w:rsidR="00232926" w:rsidRPr="00232926">
        <w:rPr>
          <w:rFonts w:ascii="Times New Roman" w:hAnsi="Times New Roman" w:cs="Times New Roman"/>
          <w:sz w:val="28"/>
          <w:szCs w:val="28"/>
        </w:rPr>
        <w:t xml:space="preserve"> не может быть учтено,</w:t>
      </w:r>
      <w:r>
        <w:rPr>
          <w:rFonts w:ascii="Times New Roman" w:hAnsi="Times New Roman" w:cs="Times New Roman"/>
          <w:sz w:val="28"/>
          <w:szCs w:val="28"/>
        </w:rPr>
        <w:t xml:space="preserve"> поскольку предлагаемое правовое регулирование не распространяется на правоотношения, затронутые рассматриваемым проектом. Кроме того, регулирование правоотношений, указанных в предлагаемом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ко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внесению в Правила благоустройства пункте 2.26, нашло свое отражение в существующем пункте 2.24 Правил благоустройства и иных нормативно-правовых актах, действующих на территории Российской Федерации.</w:t>
      </w:r>
    </w:p>
    <w:p w:rsidR="00AB72B0" w:rsidRDefault="00AB72B0" w:rsidP="006321D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321DC" w:rsidRDefault="008522F1" w:rsidP="006321D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н</w:t>
      </w:r>
      <w:r w:rsidR="006321DC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321DC">
        <w:rPr>
          <w:rFonts w:ascii="Times New Roman" w:hAnsi="Times New Roman" w:cs="Times New Roman"/>
          <w:sz w:val="28"/>
          <w:szCs w:val="28"/>
        </w:rPr>
        <w:t xml:space="preserve"> департамента </w:t>
      </w:r>
    </w:p>
    <w:p w:rsidR="006321DC" w:rsidRDefault="006321DC" w:rsidP="006321D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дорожного хозяйства, благоустройства</w:t>
      </w:r>
    </w:p>
    <w:p w:rsidR="007D2ED3" w:rsidRPr="00BC3F35" w:rsidRDefault="006321DC" w:rsidP="00D5535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транспорта администрации города Твери             </w:t>
      </w:r>
      <w:r w:rsidR="008522F1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522F1">
        <w:rPr>
          <w:rFonts w:ascii="Times New Roman" w:hAnsi="Times New Roman" w:cs="Times New Roman"/>
          <w:sz w:val="28"/>
          <w:szCs w:val="28"/>
        </w:rPr>
        <w:t>П.Н. Кондратьев</w:t>
      </w:r>
    </w:p>
    <w:sectPr w:rsidR="007D2ED3" w:rsidRPr="00BC3F35" w:rsidSect="00F90A13">
      <w:pgSz w:w="11906" w:h="16838"/>
      <w:pgMar w:top="1134" w:right="567" w:bottom="993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73D" w:rsidRDefault="0034173D" w:rsidP="00C84389">
      <w:pPr>
        <w:spacing w:after="0" w:line="240" w:lineRule="auto"/>
      </w:pPr>
      <w:r>
        <w:separator/>
      </w:r>
    </w:p>
  </w:endnote>
  <w:endnote w:type="continuationSeparator" w:id="0">
    <w:p w:rsidR="0034173D" w:rsidRDefault="0034173D" w:rsidP="00C84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73D" w:rsidRDefault="0034173D" w:rsidP="00C84389">
      <w:pPr>
        <w:spacing w:after="0" w:line="240" w:lineRule="auto"/>
      </w:pPr>
      <w:r>
        <w:separator/>
      </w:r>
    </w:p>
  </w:footnote>
  <w:footnote w:type="continuationSeparator" w:id="0">
    <w:p w:rsidR="0034173D" w:rsidRDefault="0034173D" w:rsidP="00C843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F648D"/>
    <w:multiLevelType w:val="hybridMultilevel"/>
    <w:tmpl w:val="782CB8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92A0C1C"/>
    <w:multiLevelType w:val="hybridMultilevel"/>
    <w:tmpl w:val="8B1046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49C319E"/>
    <w:multiLevelType w:val="hybridMultilevel"/>
    <w:tmpl w:val="8FA66BB0"/>
    <w:lvl w:ilvl="0" w:tplc="DFD2031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B340B37"/>
    <w:multiLevelType w:val="hybridMultilevel"/>
    <w:tmpl w:val="73248564"/>
    <w:lvl w:ilvl="0" w:tplc="7792AB6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4EC"/>
    <w:rsid w:val="000119CB"/>
    <w:rsid w:val="000133D3"/>
    <w:rsid w:val="00015FA7"/>
    <w:rsid w:val="00016DC9"/>
    <w:rsid w:val="00042CEF"/>
    <w:rsid w:val="00043DE2"/>
    <w:rsid w:val="00045EE8"/>
    <w:rsid w:val="00053DB6"/>
    <w:rsid w:val="00066E06"/>
    <w:rsid w:val="000718FF"/>
    <w:rsid w:val="00072657"/>
    <w:rsid w:val="00073D52"/>
    <w:rsid w:val="000748C5"/>
    <w:rsid w:val="00074F7B"/>
    <w:rsid w:val="0007566B"/>
    <w:rsid w:val="000873C3"/>
    <w:rsid w:val="00087AB2"/>
    <w:rsid w:val="0009204C"/>
    <w:rsid w:val="00096DD3"/>
    <w:rsid w:val="000A0598"/>
    <w:rsid w:val="000A3A63"/>
    <w:rsid w:val="000A4C97"/>
    <w:rsid w:val="000A50A8"/>
    <w:rsid w:val="000B57F4"/>
    <w:rsid w:val="000B79E6"/>
    <w:rsid w:val="000C732A"/>
    <w:rsid w:val="000D632E"/>
    <w:rsid w:val="000E73CE"/>
    <w:rsid w:val="000F34B0"/>
    <w:rsid w:val="000F50EF"/>
    <w:rsid w:val="000F7572"/>
    <w:rsid w:val="0011349C"/>
    <w:rsid w:val="00122A75"/>
    <w:rsid w:val="0012615D"/>
    <w:rsid w:val="00127BD4"/>
    <w:rsid w:val="001315B2"/>
    <w:rsid w:val="0014693A"/>
    <w:rsid w:val="00150CAD"/>
    <w:rsid w:val="00162C33"/>
    <w:rsid w:val="00174E73"/>
    <w:rsid w:val="00191F82"/>
    <w:rsid w:val="00196202"/>
    <w:rsid w:val="0019650C"/>
    <w:rsid w:val="001A0EEE"/>
    <w:rsid w:val="001A2586"/>
    <w:rsid w:val="001A3061"/>
    <w:rsid w:val="001A4C3D"/>
    <w:rsid w:val="001B4140"/>
    <w:rsid w:val="001B6E58"/>
    <w:rsid w:val="001C11B1"/>
    <w:rsid w:val="001C1F75"/>
    <w:rsid w:val="001C4000"/>
    <w:rsid w:val="001D2D3D"/>
    <w:rsid w:val="001D6660"/>
    <w:rsid w:val="001D7A38"/>
    <w:rsid w:val="001E1D08"/>
    <w:rsid w:val="001E6708"/>
    <w:rsid w:val="001F3253"/>
    <w:rsid w:val="001F44A9"/>
    <w:rsid w:val="001F4894"/>
    <w:rsid w:val="001F4D36"/>
    <w:rsid w:val="001F5C96"/>
    <w:rsid w:val="0020030A"/>
    <w:rsid w:val="00200863"/>
    <w:rsid w:val="0020524C"/>
    <w:rsid w:val="00206930"/>
    <w:rsid w:val="00212D48"/>
    <w:rsid w:val="0022634A"/>
    <w:rsid w:val="00227106"/>
    <w:rsid w:val="002276DF"/>
    <w:rsid w:val="00227F06"/>
    <w:rsid w:val="00230AAD"/>
    <w:rsid w:val="00232926"/>
    <w:rsid w:val="00232A69"/>
    <w:rsid w:val="0023438B"/>
    <w:rsid w:val="00236F48"/>
    <w:rsid w:val="00237840"/>
    <w:rsid w:val="00243EB0"/>
    <w:rsid w:val="00247353"/>
    <w:rsid w:val="0026241E"/>
    <w:rsid w:val="00270EA1"/>
    <w:rsid w:val="00291A68"/>
    <w:rsid w:val="00296ABC"/>
    <w:rsid w:val="00296E3F"/>
    <w:rsid w:val="00296F96"/>
    <w:rsid w:val="002A56E6"/>
    <w:rsid w:val="002A5C5F"/>
    <w:rsid w:val="002B2537"/>
    <w:rsid w:val="002D4CB1"/>
    <w:rsid w:val="002E674F"/>
    <w:rsid w:val="002F28AC"/>
    <w:rsid w:val="003047AD"/>
    <w:rsid w:val="00305368"/>
    <w:rsid w:val="00307371"/>
    <w:rsid w:val="00310261"/>
    <w:rsid w:val="0031296B"/>
    <w:rsid w:val="00313628"/>
    <w:rsid w:val="0031577E"/>
    <w:rsid w:val="00315BD1"/>
    <w:rsid w:val="00324591"/>
    <w:rsid w:val="00334009"/>
    <w:rsid w:val="00334720"/>
    <w:rsid w:val="00337258"/>
    <w:rsid w:val="0034173D"/>
    <w:rsid w:val="00346117"/>
    <w:rsid w:val="00352AF7"/>
    <w:rsid w:val="00353483"/>
    <w:rsid w:val="00363E99"/>
    <w:rsid w:val="003713BF"/>
    <w:rsid w:val="00376BE3"/>
    <w:rsid w:val="003773F3"/>
    <w:rsid w:val="00381575"/>
    <w:rsid w:val="003866A5"/>
    <w:rsid w:val="003A682B"/>
    <w:rsid w:val="003B4820"/>
    <w:rsid w:val="003B58A8"/>
    <w:rsid w:val="003B6A84"/>
    <w:rsid w:val="003B6D96"/>
    <w:rsid w:val="003B7214"/>
    <w:rsid w:val="003D2B56"/>
    <w:rsid w:val="003D4646"/>
    <w:rsid w:val="003D51F8"/>
    <w:rsid w:val="003E0C63"/>
    <w:rsid w:val="003E4F47"/>
    <w:rsid w:val="003F665C"/>
    <w:rsid w:val="003F75A7"/>
    <w:rsid w:val="00403D30"/>
    <w:rsid w:val="004154EC"/>
    <w:rsid w:val="00416855"/>
    <w:rsid w:val="0042167C"/>
    <w:rsid w:val="00423144"/>
    <w:rsid w:val="004236C8"/>
    <w:rsid w:val="00425E05"/>
    <w:rsid w:val="0044017F"/>
    <w:rsid w:val="0044266A"/>
    <w:rsid w:val="0045158F"/>
    <w:rsid w:val="00466ED0"/>
    <w:rsid w:val="004754D1"/>
    <w:rsid w:val="00477864"/>
    <w:rsid w:val="00481011"/>
    <w:rsid w:val="0048235B"/>
    <w:rsid w:val="00490CE7"/>
    <w:rsid w:val="00491B64"/>
    <w:rsid w:val="004927CD"/>
    <w:rsid w:val="004A0659"/>
    <w:rsid w:val="004A2233"/>
    <w:rsid w:val="004A62B8"/>
    <w:rsid w:val="004B0C9D"/>
    <w:rsid w:val="004B1432"/>
    <w:rsid w:val="004B14FD"/>
    <w:rsid w:val="004B4B20"/>
    <w:rsid w:val="004C7DD0"/>
    <w:rsid w:val="004D0693"/>
    <w:rsid w:val="004E5EAD"/>
    <w:rsid w:val="005015DC"/>
    <w:rsid w:val="00504FE5"/>
    <w:rsid w:val="00505EE0"/>
    <w:rsid w:val="00514BFD"/>
    <w:rsid w:val="00514CAA"/>
    <w:rsid w:val="00517D1F"/>
    <w:rsid w:val="00525F7C"/>
    <w:rsid w:val="0053042A"/>
    <w:rsid w:val="00530A94"/>
    <w:rsid w:val="005332C2"/>
    <w:rsid w:val="0053340F"/>
    <w:rsid w:val="0054299A"/>
    <w:rsid w:val="0054303D"/>
    <w:rsid w:val="00547A05"/>
    <w:rsid w:val="00553716"/>
    <w:rsid w:val="0055505F"/>
    <w:rsid w:val="00563B61"/>
    <w:rsid w:val="00583D21"/>
    <w:rsid w:val="0059168C"/>
    <w:rsid w:val="00592B04"/>
    <w:rsid w:val="005B4276"/>
    <w:rsid w:val="005B6213"/>
    <w:rsid w:val="005B66F6"/>
    <w:rsid w:val="005C24C4"/>
    <w:rsid w:val="005C2730"/>
    <w:rsid w:val="005D0C64"/>
    <w:rsid w:val="005D10D6"/>
    <w:rsid w:val="005D6970"/>
    <w:rsid w:val="005E7D4C"/>
    <w:rsid w:val="005F4A9F"/>
    <w:rsid w:val="005F70EC"/>
    <w:rsid w:val="006027BE"/>
    <w:rsid w:val="006321DC"/>
    <w:rsid w:val="00645E00"/>
    <w:rsid w:val="00652941"/>
    <w:rsid w:val="00652FE9"/>
    <w:rsid w:val="00654E75"/>
    <w:rsid w:val="00655853"/>
    <w:rsid w:val="006567F9"/>
    <w:rsid w:val="00661CF7"/>
    <w:rsid w:val="00663EDA"/>
    <w:rsid w:val="00665FAF"/>
    <w:rsid w:val="00695C4B"/>
    <w:rsid w:val="006A1C60"/>
    <w:rsid w:val="006A64CF"/>
    <w:rsid w:val="006B26CB"/>
    <w:rsid w:val="006B434D"/>
    <w:rsid w:val="006B4821"/>
    <w:rsid w:val="006B4FF9"/>
    <w:rsid w:val="006B7917"/>
    <w:rsid w:val="006C0B58"/>
    <w:rsid w:val="006D19E0"/>
    <w:rsid w:val="006D4E77"/>
    <w:rsid w:val="006D52D6"/>
    <w:rsid w:val="006D5AE6"/>
    <w:rsid w:val="00701746"/>
    <w:rsid w:val="00714A51"/>
    <w:rsid w:val="0072120D"/>
    <w:rsid w:val="00724106"/>
    <w:rsid w:val="007312C3"/>
    <w:rsid w:val="00737464"/>
    <w:rsid w:val="00737A15"/>
    <w:rsid w:val="0074298F"/>
    <w:rsid w:val="00743A6F"/>
    <w:rsid w:val="00744F93"/>
    <w:rsid w:val="00747797"/>
    <w:rsid w:val="0075360A"/>
    <w:rsid w:val="0076669E"/>
    <w:rsid w:val="00772081"/>
    <w:rsid w:val="0078362C"/>
    <w:rsid w:val="0078645F"/>
    <w:rsid w:val="007947C3"/>
    <w:rsid w:val="00794CAB"/>
    <w:rsid w:val="0079693A"/>
    <w:rsid w:val="007B126C"/>
    <w:rsid w:val="007B3501"/>
    <w:rsid w:val="007B3CDA"/>
    <w:rsid w:val="007B51AE"/>
    <w:rsid w:val="007C1265"/>
    <w:rsid w:val="007C19BD"/>
    <w:rsid w:val="007C1F55"/>
    <w:rsid w:val="007C3935"/>
    <w:rsid w:val="007C5D99"/>
    <w:rsid w:val="007C6E2B"/>
    <w:rsid w:val="007D2ED3"/>
    <w:rsid w:val="007D51AB"/>
    <w:rsid w:val="007F4568"/>
    <w:rsid w:val="007F531E"/>
    <w:rsid w:val="007F6A84"/>
    <w:rsid w:val="00803843"/>
    <w:rsid w:val="00813494"/>
    <w:rsid w:val="00816472"/>
    <w:rsid w:val="00816C6F"/>
    <w:rsid w:val="00817F6D"/>
    <w:rsid w:val="008271B4"/>
    <w:rsid w:val="008278E5"/>
    <w:rsid w:val="00835C79"/>
    <w:rsid w:val="0084405A"/>
    <w:rsid w:val="0084421C"/>
    <w:rsid w:val="008522F1"/>
    <w:rsid w:val="00866841"/>
    <w:rsid w:val="00870215"/>
    <w:rsid w:val="00871233"/>
    <w:rsid w:val="008747FE"/>
    <w:rsid w:val="008771D2"/>
    <w:rsid w:val="008932E1"/>
    <w:rsid w:val="008A64D0"/>
    <w:rsid w:val="008B68AC"/>
    <w:rsid w:val="008C1DA7"/>
    <w:rsid w:val="008C7B79"/>
    <w:rsid w:val="008D181E"/>
    <w:rsid w:val="008E4E19"/>
    <w:rsid w:val="00911E3D"/>
    <w:rsid w:val="00914358"/>
    <w:rsid w:val="00925897"/>
    <w:rsid w:val="00925CE2"/>
    <w:rsid w:val="00927AC6"/>
    <w:rsid w:val="0094171F"/>
    <w:rsid w:val="00952D12"/>
    <w:rsid w:val="009556D3"/>
    <w:rsid w:val="009609CA"/>
    <w:rsid w:val="00962438"/>
    <w:rsid w:val="00962C84"/>
    <w:rsid w:val="00965D5A"/>
    <w:rsid w:val="00973A03"/>
    <w:rsid w:val="009773B3"/>
    <w:rsid w:val="00984059"/>
    <w:rsid w:val="009864F7"/>
    <w:rsid w:val="00994A10"/>
    <w:rsid w:val="009A0144"/>
    <w:rsid w:val="009A4E30"/>
    <w:rsid w:val="009A5DA9"/>
    <w:rsid w:val="009B09F1"/>
    <w:rsid w:val="009B1863"/>
    <w:rsid w:val="009B6D40"/>
    <w:rsid w:val="009C29B0"/>
    <w:rsid w:val="009D1403"/>
    <w:rsid w:val="009D51D9"/>
    <w:rsid w:val="009E2A2B"/>
    <w:rsid w:val="009E5C2F"/>
    <w:rsid w:val="009F1344"/>
    <w:rsid w:val="009F1B28"/>
    <w:rsid w:val="009F501E"/>
    <w:rsid w:val="009F7B58"/>
    <w:rsid w:val="00A03677"/>
    <w:rsid w:val="00A06FD7"/>
    <w:rsid w:val="00A14A62"/>
    <w:rsid w:val="00A27E86"/>
    <w:rsid w:val="00A32FEF"/>
    <w:rsid w:val="00A362F9"/>
    <w:rsid w:val="00A4708F"/>
    <w:rsid w:val="00A55420"/>
    <w:rsid w:val="00A57CD8"/>
    <w:rsid w:val="00A57E71"/>
    <w:rsid w:val="00A6105C"/>
    <w:rsid w:val="00A611FF"/>
    <w:rsid w:val="00A666AC"/>
    <w:rsid w:val="00A736C6"/>
    <w:rsid w:val="00A7627D"/>
    <w:rsid w:val="00A77C9F"/>
    <w:rsid w:val="00A80AD7"/>
    <w:rsid w:val="00A83548"/>
    <w:rsid w:val="00A83772"/>
    <w:rsid w:val="00A84EB3"/>
    <w:rsid w:val="00A9264A"/>
    <w:rsid w:val="00AA267C"/>
    <w:rsid w:val="00AA51D1"/>
    <w:rsid w:val="00AA54BF"/>
    <w:rsid w:val="00AB2F97"/>
    <w:rsid w:val="00AB72B0"/>
    <w:rsid w:val="00AB778F"/>
    <w:rsid w:val="00AC0641"/>
    <w:rsid w:val="00AE1AAC"/>
    <w:rsid w:val="00AE2B5B"/>
    <w:rsid w:val="00AF0444"/>
    <w:rsid w:val="00AF19A4"/>
    <w:rsid w:val="00AF23F0"/>
    <w:rsid w:val="00AF49ED"/>
    <w:rsid w:val="00AF705B"/>
    <w:rsid w:val="00B04CAE"/>
    <w:rsid w:val="00B10A0E"/>
    <w:rsid w:val="00B13253"/>
    <w:rsid w:val="00B248F4"/>
    <w:rsid w:val="00B347DF"/>
    <w:rsid w:val="00B37417"/>
    <w:rsid w:val="00B45D23"/>
    <w:rsid w:val="00B53CD8"/>
    <w:rsid w:val="00B544D6"/>
    <w:rsid w:val="00B54D67"/>
    <w:rsid w:val="00B5769D"/>
    <w:rsid w:val="00B61D82"/>
    <w:rsid w:val="00B632EA"/>
    <w:rsid w:val="00B63BCB"/>
    <w:rsid w:val="00B6405F"/>
    <w:rsid w:val="00B70A78"/>
    <w:rsid w:val="00B766A8"/>
    <w:rsid w:val="00B8419C"/>
    <w:rsid w:val="00B861A4"/>
    <w:rsid w:val="00B87D39"/>
    <w:rsid w:val="00B9398E"/>
    <w:rsid w:val="00BA0190"/>
    <w:rsid w:val="00BA5D5A"/>
    <w:rsid w:val="00BA7A72"/>
    <w:rsid w:val="00BB7280"/>
    <w:rsid w:val="00BC3F35"/>
    <w:rsid w:val="00BC5C87"/>
    <w:rsid w:val="00BD5BB6"/>
    <w:rsid w:val="00BD6961"/>
    <w:rsid w:val="00BD6B36"/>
    <w:rsid w:val="00BE46E1"/>
    <w:rsid w:val="00BE5414"/>
    <w:rsid w:val="00BE7326"/>
    <w:rsid w:val="00BF2E17"/>
    <w:rsid w:val="00BF4E70"/>
    <w:rsid w:val="00BF607C"/>
    <w:rsid w:val="00C0009C"/>
    <w:rsid w:val="00C05A48"/>
    <w:rsid w:val="00C32EE9"/>
    <w:rsid w:val="00C40ADA"/>
    <w:rsid w:val="00C43CD3"/>
    <w:rsid w:val="00C51416"/>
    <w:rsid w:val="00C52496"/>
    <w:rsid w:val="00C55580"/>
    <w:rsid w:val="00C82531"/>
    <w:rsid w:val="00C8297A"/>
    <w:rsid w:val="00C8406F"/>
    <w:rsid w:val="00C84389"/>
    <w:rsid w:val="00C85A49"/>
    <w:rsid w:val="00CB1DE4"/>
    <w:rsid w:val="00CC4E5B"/>
    <w:rsid w:val="00CD311F"/>
    <w:rsid w:val="00CE05B4"/>
    <w:rsid w:val="00CE0CE5"/>
    <w:rsid w:val="00CF1AA2"/>
    <w:rsid w:val="00CF268A"/>
    <w:rsid w:val="00CF6EAB"/>
    <w:rsid w:val="00D10017"/>
    <w:rsid w:val="00D10BFC"/>
    <w:rsid w:val="00D14D7C"/>
    <w:rsid w:val="00D25454"/>
    <w:rsid w:val="00D401F9"/>
    <w:rsid w:val="00D5535C"/>
    <w:rsid w:val="00D61CC5"/>
    <w:rsid w:val="00D70D96"/>
    <w:rsid w:val="00D75228"/>
    <w:rsid w:val="00D8150C"/>
    <w:rsid w:val="00D82576"/>
    <w:rsid w:val="00D9277F"/>
    <w:rsid w:val="00D93294"/>
    <w:rsid w:val="00D93B10"/>
    <w:rsid w:val="00DB2961"/>
    <w:rsid w:val="00DB5EF1"/>
    <w:rsid w:val="00DC7214"/>
    <w:rsid w:val="00DD0D18"/>
    <w:rsid w:val="00DD1D16"/>
    <w:rsid w:val="00DD331B"/>
    <w:rsid w:val="00DD6991"/>
    <w:rsid w:val="00DE0E62"/>
    <w:rsid w:val="00DE4052"/>
    <w:rsid w:val="00DF22F9"/>
    <w:rsid w:val="00E029B8"/>
    <w:rsid w:val="00E06336"/>
    <w:rsid w:val="00E21FEF"/>
    <w:rsid w:val="00E22B31"/>
    <w:rsid w:val="00E30942"/>
    <w:rsid w:val="00E322B5"/>
    <w:rsid w:val="00E36E81"/>
    <w:rsid w:val="00E37705"/>
    <w:rsid w:val="00E40C21"/>
    <w:rsid w:val="00E548E4"/>
    <w:rsid w:val="00E73F0B"/>
    <w:rsid w:val="00E75724"/>
    <w:rsid w:val="00E86728"/>
    <w:rsid w:val="00E86B6F"/>
    <w:rsid w:val="00E913A9"/>
    <w:rsid w:val="00E96D9F"/>
    <w:rsid w:val="00EA6013"/>
    <w:rsid w:val="00EA6DCD"/>
    <w:rsid w:val="00EB3B96"/>
    <w:rsid w:val="00EB3FAF"/>
    <w:rsid w:val="00EB694C"/>
    <w:rsid w:val="00EB7292"/>
    <w:rsid w:val="00EC436F"/>
    <w:rsid w:val="00EC4592"/>
    <w:rsid w:val="00ED1749"/>
    <w:rsid w:val="00ED3C3C"/>
    <w:rsid w:val="00EE3E78"/>
    <w:rsid w:val="00F0281E"/>
    <w:rsid w:val="00F10C99"/>
    <w:rsid w:val="00F11758"/>
    <w:rsid w:val="00F33959"/>
    <w:rsid w:val="00F40C86"/>
    <w:rsid w:val="00F44EC0"/>
    <w:rsid w:val="00F475A0"/>
    <w:rsid w:val="00F5271F"/>
    <w:rsid w:val="00F53C21"/>
    <w:rsid w:val="00F56078"/>
    <w:rsid w:val="00F575BC"/>
    <w:rsid w:val="00F61015"/>
    <w:rsid w:val="00F6210C"/>
    <w:rsid w:val="00F6545A"/>
    <w:rsid w:val="00F80954"/>
    <w:rsid w:val="00F836D1"/>
    <w:rsid w:val="00F84E36"/>
    <w:rsid w:val="00F90A13"/>
    <w:rsid w:val="00F90B51"/>
    <w:rsid w:val="00FA1B09"/>
    <w:rsid w:val="00FB3B94"/>
    <w:rsid w:val="00FB7BD6"/>
    <w:rsid w:val="00FC0610"/>
    <w:rsid w:val="00FC6C74"/>
    <w:rsid w:val="00FD5ACC"/>
    <w:rsid w:val="00FD6D35"/>
    <w:rsid w:val="00FE451A"/>
    <w:rsid w:val="00FE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505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9F134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843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84389"/>
  </w:style>
  <w:style w:type="paragraph" w:styleId="a6">
    <w:name w:val="footer"/>
    <w:basedOn w:val="a"/>
    <w:link w:val="a7"/>
    <w:uiPriority w:val="99"/>
    <w:unhideWhenUsed/>
    <w:rsid w:val="00C843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84389"/>
  </w:style>
  <w:style w:type="paragraph" w:styleId="a8">
    <w:name w:val="Balloon Text"/>
    <w:basedOn w:val="a"/>
    <w:link w:val="a9"/>
    <w:uiPriority w:val="99"/>
    <w:semiHidden/>
    <w:unhideWhenUsed/>
    <w:rsid w:val="00CF6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F6EAB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B87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">
    <w:name w:val="w"/>
    <w:basedOn w:val="a0"/>
    <w:rsid w:val="00B87D39"/>
  </w:style>
  <w:style w:type="character" w:customStyle="1" w:styleId="apple-converted-space">
    <w:name w:val="apple-converted-space"/>
    <w:basedOn w:val="a0"/>
    <w:rsid w:val="00B87D39"/>
  </w:style>
  <w:style w:type="character" w:styleId="ab">
    <w:name w:val="Hyperlink"/>
    <w:basedOn w:val="a0"/>
    <w:uiPriority w:val="99"/>
    <w:unhideWhenUsed/>
    <w:rsid w:val="002624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505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9F134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843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84389"/>
  </w:style>
  <w:style w:type="paragraph" w:styleId="a6">
    <w:name w:val="footer"/>
    <w:basedOn w:val="a"/>
    <w:link w:val="a7"/>
    <w:uiPriority w:val="99"/>
    <w:unhideWhenUsed/>
    <w:rsid w:val="00C843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84389"/>
  </w:style>
  <w:style w:type="paragraph" w:styleId="a8">
    <w:name w:val="Balloon Text"/>
    <w:basedOn w:val="a"/>
    <w:link w:val="a9"/>
    <w:uiPriority w:val="99"/>
    <w:semiHidden/>
    <w:unhideWhenUsed/>
    <w:rsid w:val="00CF6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F6EAB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B87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">
    <w:name w:val="w"/>
    <w:basedOn w:val="a0"/>
    <w:rsid w:val="00B87D39"/>
  </w:style>
  <w:style w:type="character" w:customStyle="1" w:styleId="apple-converted-space">
    <w:name w:val="apple-converted-space"/>
    <w:basedOn w:val="a0"/>
    <w:rsid w:val="00B87D39"/>
  </w:style>
  <w:style w:type="character" w:styleId="ab">
    <w:name w:val="Hyperlink"/>
    <w:basedOn w:val="a0"/>
    <w:uiPriority w:val="99"/>
    <w:unhideWhenUsed/>
    <w:rsid w:val="002624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6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1553</TotalTime>
  <Pages>3</Pages>
  <Words>848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Comp2</dc:creator>
  <cp:keywords/>
  <dc:description/>
  <cp:lastModifiedBy>Куликова-Энке Анна Викторовна</cp:lastModifiedBy>
  <cp:revision>27</cp:revision>
  <cp:lastPrinted>2023-03-30T06:50:00Z</cp:lastPrinted>
  <dcterms:created xsi:type="dcterms:W3CDTF">2015-03-17T07:02:00Z</dcterms:created>
  <dcterms:modified xsi:type="dcterms:W3CDTF">2023-03-30T06:50:00Z</dcterms:modified>
</cp:coreProperties>
</file>